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14" w:rsidRDefault="00E33A92" w:rsidP="00310DBB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Appendix </w:t>
      </w:r>
      <w:proofErr w:type="gramStart"/>
      <w:r>
        <w:rPr>
          <w:rFonts w:ascii="Arial" w:hAnsi="Arial" w:cs="Arial" w:hint="eastAsia"/>
          <w:szCs w:val="21"/>
        </w:rPr>
        <w:t xml:space="preserve">A </w:t>
      </w:r>
      <w:r w:rsidR="00310DBB" w:rsidRPr="00310DBB">
        <w:rPr>
          <w:rFonts w:ascii="Arial" w:hAnsi="Arial" w:cs="Arial"/>
          <w:szCs w:val="21"/>
        </w:rPr>
        <w:t xml:space="preserve"> Primers</w:t>
      </w:r>
      <w:proofErr w:type="gramEnd"/>
      <w:r w:rsidR="00310DBB" w:rsidRPr="00310DBB">
        <w:rPr>
          <w:rFonts w:ascii="Arial" w:hAnsi="Arial" w:cs="Arial"/>
          <w:szCs w:val="21"/>
        </w:rPr>
        <w:t xml:space="preserve"> sequence used in the study</w:t>
      </w:r>
    </w:p>
    <w:tbl>
      <w:tblPr>
        <w:tblW w:w="82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701"/>
      </w:tblGrid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EE13AE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Name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EE13AE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Sequence 5’-3’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EE13AE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Experiment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UBQ7-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GGCATTCCACCTGACCAACAA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RT-</w:t>
            </w:r>
            <w:proofErr w:type="spellStart"/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qPCR</w:t>
            </w:r>
            <w:proofErr w:type="spellEnd"/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UBQ7-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CCGCATTAGGGCACTCTTTTC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RT-</w:t>
            </w:r>
            <w:proofErr w:type="spellStart"/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qPCR</w:t>
            </w:r>
            <w:proofErr w:type="spellEnd"/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-QRT-F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CTCCTTACACCATTGGCAGCGG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RT-</w:t>
            </w:r>
            <w:proofErr w:type="spellStart"/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qPCR</w:t>
            </w:r>
            <w:proofErr w:type="spellEnd"/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QRT-R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CGAAAGCCGAGGGTAGAGTGC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RT-</w:t>
            </w:r>
            <w:proofErr w:type="spellStart"/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qPCR</w:t>
            </w:r>
            <w:proofErr w:type="spellEnd"/>
          </w:p>
        </w:tc>
      </w:tr>
      <w:tr w:rsidR="00EE13AE" w:rsidRPr="00E33A92" w:rsidTr="003F7D57">
        <w:trPr>
          <w:trHeight w:val="54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-pTF486-F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ATTACAGTCGACTCTAGAGGAATGGCCACCATTAACGATATCCCCGACGTT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Subcellular localization</w:t>
            </w:r>
          </w:p>
        </w:tc>
      </w:tr>
      <w:tr w:rsidR="00EE13AE" w:rsidRPr="00E33A92" w:rsidTr="003F7D57">
        <w:trPr>
          <w:trHeight w:val="54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-pTF486-R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GCCCTTGCTCACCATGGAACCACCACCACCACCACCATCGAGGATGTGTCGCC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Subcellular localization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="003F7D57"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-pCHF3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GACGAGCTCGGTACCCGGGGAATGGCCACCATTAACGAT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Plant expression vector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="003F7D57"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-pCHF3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CAGCGCGTCGACTCTAGAGGATCAATCGAGGATGTGTC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 xml:space="preserve">Plant expression vector 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-VIGS-1-F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GAACTAGTGACCTGTTTCAGATCCGTCTC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VIGS-1-R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GCTTAATTAACAAACAAAGTCTTCACCGATTG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-VIGS-2-F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GCACTAGTGGATGCTATGGTTACCAAAGG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-VIGS-2-R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CGTTAATTAACTCTCCCAATTGCAATCAATC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-VIGS-3-F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GAACTAGTGGAACGGATGGGAGGAGATTG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-VIGS-3-R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3F7D57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GCTTAATTAACTCCTCCAAATTAGGGCAGTT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-VIGS-4-F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AGACTAGTCCACAAGACAGGGATGTCAACC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EE13A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A960C4" w:rsidRPr="00E33A92" w:rsidRDefault="00A960C4" w:rsidP="003F7D57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-VIGS-4-R</w:t>
            </w:r>
          </w:p>
        </w:tc>
        <w:tc>
          <w:tcPr>
            <w:tcW w:w="4536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GCTTAATTAATCAATCGAGGATGTGTCGCC</w:t>
            </w:r>
          </w:p>
        </w:tc>
        <w:tc>
          <w:tcPr>
            <w:tcW w:w="1701" w:type="dxa"/>
            <w:shd w:val="clear" w:color="auto" w:fill="auto"/>
            <w:hideMark/>
          </w:tcPr>
          <w:p w:rsidR="00A960C4" w:rsidRPr="00E33A92" w:rsidRDefault="00A960C4" w:rsidP="00EE13A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VIGS assay</w:t>
            </w:r>
          </w:p>
        </w:tc>
      </w:tr>
      <w:tr w:rsidR="00530F3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Pro-F</w:t>
            </w:r>
          </w:p>
        </w:tc>
        <w:tc>
          <w:tcPr>
            <w:tcW w:w="4536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CATGCCCAATCGTCTACCC</w:t>
            </w:r>
          </w:p>
        </w:tc>
        <w:tc>
          <w:tcPr>
            <w:tcW w:w="1701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 promoter</w:t>
            </w:r>
          </w:p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amplification</w:t>
            </w:r>
          </w:p>
        </w:tc>
      </w:tr>
      <w:tr w:rsidR="00530F3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Pro-R</w:t>
            </w:r>
          </w:p>
        </w:tc>
        <w:tc>
          <w:tcPr>
            <w:tcW w:w="4536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TTTGGGACTGGAGATGGGGATG</w:t>
            </w:r>
          </w:p>
        </w:tc>
        <w:tc>
          <w:tcPr>
            <w:tcW w:w="1701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 promoter</w:t>
            </w:r>
          </w:p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amplification</w:t>
            </w:r>
          </w:p>
        </w:tc>
      </w:tr>
      <w:tr w:rsidR="00530F3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Pro-</w:t>
            </w: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GUS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4536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GTCGACTCTAGACTCGAGGGACATGCCCAATCGTCTACCC</w:t>
            </w:r>
          </w:p>
        </w:tc>
        <w:tc>
          <w:tcPr>
            <w:tcW w:w="1701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GUS assays</w:t>
            </w:r>
          </w:p>
        </w:tc>
      </w:tr>
      <w:tr w:rsidR="00530F3E" w:rsidRPr="00E33A92" w:rsidTr="003F7D57">
        <w:trPr>
          <w:trHeight w:val="270"/>
        </w:trPr>
        <w:tc>
          <w:tcPr>
            <w:tcW w:w="1985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ind w:leftChars="-50" w:left="-105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MAX2-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Pro-</w:t>
            </w: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GUS</w:t>
            </w:r>
            <w:r w:rsidRPr="00E33A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4536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GGGAAGACTGGAGATCTGGACGGGGATATCGTTAATGGTGGC</w:t>
            </w:r>
          </w:p>
        </w:tc>
        <w:tc>
          <w:tcPr>
            <w:tcW w:w="1701" w:type="dxa"/>
            <w:shd w:val="clear" w:color="auto" w:fill="auto"/>
            <w:hideMark/>
          </w:tcPr>
          <w:p w:rsidR="00530F3E" w:rsidRPr="00E33A92" w:rsidRDefault="00530F3E" w:rsidP="00530F3E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</w:pPr>
            <w:r w:rsidRPr="00E33A92">
              <w:rPr>
                <w:rFonts w:ascii="Arial" w:eastAsia="宋体" w:hAnsi="Arial" w:cs="Arial"/>
                <w:iCs/>
                <w:color w:val="000000"/>
                <w:kern w:val="0"/>
                <w:sz w:val="18"/>
                <w:szCs w:val="18"/>
              </w:rPr>
              <w:t>GUS assays</w:t>
            </w:r>
          </w:p>
        </w:tc>
      </w:tr>
    </w:tbl>
    <w:p w:rsidR="00E33A92" w:rsidRDefault="00E33A92" w:rsidP="00E33A92">
      <w:pPr>
        <w:spacing w:line="360" w:lineRule="auto"/>
        <w:rPr>
          <w:rFonts w:ascii="Arial" w:hAnsi="Arial" w:cs="Arial" w:hint="eastAsia"/>
          <w:sz w:val="22"/>
        </w:rPr>
      </w:pPr>
    </w:p>
    <w:p w:rsidR="00E33A92" w:rsidRPr="00FB1A6C" w:rsidRDefault="00E33A92" w:rsidP="00E33A92">
      <w:pPr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  <w:r w:rsidRPr="00FB1A6C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76763186" wp14:editId="2F56D66C">
            <wp:extent cx="4943475" cy="828675"/>
            <wp:effectExtent l="19050" t="0" r="9525" b="0"/>
            <wp:docPr id="7" name="图片 3" descr="F:\paper\plant hormone\独角金内酯\章莉论文图片\GhMAX2 AI 图\GhMAX2异源表达载体构建+阳性苗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aper\plant hormone\独角金内酯\章莉论文图片\GhMAX2 AI 图\GhMAX2异源表达载体构建+阳性苗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2" w:rsidRPr="00FB1A6C" w:rsidRDefault="00E33A92" w:rsidP="00E33A92">
      <w:pPr>
        <w:widowControl/>
        <w:spacing w:line="360" w:lineRule="auto"/>
        <w:ind w:firstLineChars="500" w:firstLine="1100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Arial" w:eastAsia="宋体" w:hAnsi="Arial" w:cs="Arial" w:hint="eastAsia"/>
          <w:color w:val="000000"/>
          <w:kern w:val="0"/>
          <w:sz w:val="22"/>
        </w:rPr>
        <w:t>Appendix B</w:t>
      </w:r>
      <w:r w:rsidRPr="003B75C1">
        <w:rPr>
          <w:rFonts w:ascii="Arial" w:eastAsia="宋体" w:hAnsi="Arial" w:cs="Arial"/>
          <w:color w:val="FF0000"/>
          <w:kern w:val="0"/>
          <w:sz w:val="22"/>
        </w:rPr>
        <w:t xml:space="preserve"> </w:t>
      </w:r>
      <w:r w:rsidRPr="00FB1A6C">
        <w:rPr>
          <w:rFonts w:ascii="Arial" w:eastAsia="宋体" w:hAnsi="Arial" w:cs="Arial"/>
          <w:color w:val="000000"/>
          <w:kern w:val="0"/>
          <w:sz w:val="22"/>
        </w:rPr>
        <w:t>The</w:t>
      </w:r>
      <w:r w:rsidRPr="003B75C1">
        <w:rPr>
          <w:rFonts w:ascii="Arial" w:eastAsia="宋体" w:hAnsi="Arial" w:cs="Arial"/>
          <w:color w:val="FF0000"/>
          <w:kern w:val="0"/>
          <w:sz w:val="22"/>
        </w:rPr>
        <w:t xml:space="preserve"> </w:t>
      </w:r>
      <w:r w:rsidRPr="00FB1A6C">
        <w:rPr>
          <w:rFonts w:ascii="Arial" w:eastAsia="宋体" w:hAnsi="Arial" w:cs="Arial"/>
          <w:color w:val="000000"/>
          <w:kern w:val="0"/>
          <w:sz w:val="22"/>
        </w:rPr>
        <w:t>screening</w:t>
      </w:r>
      <w:r w:rsidRPr="003B75C1">
        <w:rPr>
          <w:rFonts w:ascii="Arial" w:eastAsia="宋体" w:hAnsi="Arial" w:cs="Arial"/>
          <w:color w:val="FF0000"/>
          <w:kern w:val="0"/>
          <w:sz w:val="22"/>
        </w:rPr>
        <w:t xml:space="preserve"> </w:t>
      </w:r>
      <w:r w:rsidRPr="00FB1A6C">
        <w:rPr>
          <w:rFonts w:ascii="Arial" w:eastAsia="宋体" w:hAnsi="Arial" w:cs="Arial"/>
          <w:color w:val="000000"/>
          <w:kern w:val="0"/>
          <w:sz w:val="22"/>
        </w:rPr>
        <w:t>of</w:t>
      </w:r>
      <w:r w:rsidRPr="003B75C1">
        <w:rPr>
          <w:rFonts w:ascii="Arial" w:eastAsia="宋体" w:hAnsi="Arial" w:cs="Arial"/>
          <w:color w:val="FF0000"/>
          <w:kern w:val="0"/>
          <w:sz w:val="22"/>
        </w:rPr>
        <w:t xml:space="preserve"> </w:t>
      </w:r>
      <w:r w:rsidRPr="00FB1A6C">
        <w:rPr>
          <w:rFonts w:ascii="Arial" w:eastAsia="宋体" w:hAnsi="Arial" w:cs="Arial"/>
          <w:color w:val="000000"/>
          <w:kern w:val="0"/>
          <w:sz w:val="22"/>
        </w:rPr>
        <w:t>transgenic</w:t>
      </w:r>
      <w:r w:rsidRPr="003B75C1">
        <w:rPr>
          <w:rFonts w:ascii="Arial" w:eastAsia="宋体" w:hAnsi="Arial" w:cs="Arial"/>
          <w:color w:val="FF0000"/>
          <w:kern w:val="0"/>
          <w:sz w:val="22"/>
        </w:rPr>
        <w:t xml:space="preserve"> </w:t>
      </w:r>
      <w:r w:rsidRPr="00FB1A6C">
        <w:rPr>
          <w:rFonts w:ascii="Arial" w:eastAsia="宋体" w:hAnsi="Arial" w:cs="Arial"/>
          <w:i/>
          <w:color w:val="000000"/>
          <w:kern w:val="0"/>
          <w:sz w:val="22"/>
        </w:rPr>
        <w:t>GhMAX2</w:t>
      </w:r>
      <w:r w:rsidRPr="003B75C1">
        <w:rPr>
          <w:rFonts w:ascii="Arial" w:eastAsia="宋体" w:hAnsi="Arial" w:cs="Arial"/>
          <w:i/>
          <w:color w:val="FF0000"/>
          <w:kern w:val="0"/>
          <w:sz w:val="22"/>
        </w:rPr>
        <w:t xml:space="preserve"> </w:t>
      </w:r>
      <w:r w:rsidRPr="00FB1A6C">
        <w:rPr>
          <w:rFonts w:ascii="Arial" w:eastAsia="宋体" w:hAnsi="Arial" w:cs="Arial"/>
          <w:color w:val="000000"/>
          <w:kern w:val="0"/>
          <w:sz w:val="22"/>
        </w:rPr>
        <w:t>plants</w:t>
      </w:r>
    </w:p>
    <w:p w:rsidR="00A960C4" w:rsidRPr="00E33A92" w:rsidRDefault="00A960C4" w:rsidP="00310DBB">
      <w:pPr>
        <w:rPr>
          <w:rFonts w:ascii="Arial" w:hAnsi="Arial" w:cs="Arial"/>
        </w:rPr>
      </w:pPr>
    </w:p>
    <w:sectPr w:rsidR="00A960C4" w:rsidRPr="00E33A92" w:rsidSect="00EE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B8" w:rsidRDefault="00214FB8" w:rsidP="00310DBB">
      <w:r>
        <w:separator/>
      </w:r>
    </w:p>
  </w:endnote>
  <w:endnote w:type="continuationSeparator" w:id="0">
    <w:p w:rsidR="00214FB8" w:rsidRDefault="00214FB8" w:rsidP="0031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B8" w:rsidRDefault="00214FB8" w:rsidP="00310DBB">
      <w:r>
        <w:separator/>
      </w:r>
    </w:p>
  </w:footnote>
  <w:footnote w:type="continuationSeparator" w:id="0">
    <w:p w:rsidR="00214FB8" w:rsidRDefault="00214FB8" w:rsidP="0031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9F"/>
    <w:rsid w:val="000D3D4B"/>
    <w:rsid w:val="00214FB8"/>
    <w:rsid w:val="00310DBB"/>
    <w:rsid w:val="00365717"/>
    <w:rsid w:val="003F7D57"/>
    <w:rsid w:val="00494CE3"/>
    <w:rsid w:val="004C6855"/>
    <w:rsid w:val="004E417D"/>
    <w:rsid w:val="00530F3E"/>
    <w:rsid w:val="00622C9C"/>
    <w:rsid w:val="008922B7"/>
    <w:rsid w:val="008C3D2B"/>
    <w:rsid w:val="00A960C4"/>
    <w:rsid w:val="00AB35A6"/>
    <w:rsid w:val="00DB739F"/>
    <w:rsid w:val="00DE11CC"/>
    <w:rsid w:val="00E33A92"/>
    <w:rsid w:val="00E76B36"/>
    <w:rsid w:val="00EC7634"/>
    <w:rsid w:val="00EE13AE"/>
    <w:rsid w:val="00F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BB"/>
    <w:rPr>
      <w:sz w:val="18"/>
      <w:szCs w:val="18"/>
    </w:rPr>
  </w:style>
  <w:style w:type="paragraph" w:customStyle="1" w:styleId="Default">
    <w:name w:val="Default"/>
    <w:rsid w:val="00310D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0D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DBB"/>
    <w:pPr>
      <w:jc w:val="left"/>
    </w:pPr>
    <w:rPr>
      <w:kern w:val="0"/>
      <w:sz w:val="22"/>
      <w:lang w:eastAsia="en-US"/>
    </w:rPr>
  </w:style>
  <w:style w:type="table" w:customStyle="1" w:styleId="1">
    <w:name w:val="浅色底纹1"/>
    <w:basedOn w:val="a1"/>
    <w:uiPriority w:val="60"/>
    <w:rsid w:val="000D3D4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E33A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BB"/>
    <w:rPr>
      <w:sz w:val="18"/>
      <w:szCs w:val="18"/>
    </w:rPr>
  </w:style>
  <w:style w:type="paragraph" w:customStyle="1" w:styleId="Default">
    <w:name w:val="Default"/>
    <w:rsid w:val="00310D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0D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DBB"/>
    <w:pPr>
      <w:jc w:val="left"/>
    </w:pPr>
    <w:rPr>
      <w:kern w:val="0"/>
      <w:sz w:val="22"/>
      <w:lang w:eastAsia="en-US"/>
    </w:rPr>
  </w:style>
  <w:style w:type="table" w:customStyle="1" w:styleId="1">
    <w:name w:val="浅色底纹1"/>
    <w:basedOn w:val="a1"/>
    <w:uiPriority w:val="60"/>
    <w:rsid w:val="000D3D4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E33A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wn</cp:lastModifiedBy>
  <cp:revision>10</cp:revision>
  <dcterms:created xsi:type="dcterms:W3CDTF">2020-08-14T07:07:00Z</dcterms:created>
  <dcterms:modified xsi:type="dcterms:W3CDTF">2021-02-25T02:07:00Z</dcterms:modified>
</cp:coreProperties>
</file>